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宋体" w:hAnsi="宋体" w:cs="宋体"/>
          <w:b/>
          <w:kern w:val="0"/>
          <w:sz w:val="36"/>
          <w:szCs w:val="36"/>
        </w:rPr>
      </w:pPr>
      <w:r>
        <w:rPr>
          <w:rFonts w:ascii="宋体" w:hAnsi="宋体" w:cs="宋体"/>
          <w:b/>
          <w:kern w:val="0"/>
          <w:sz w:val="36"/>
          <w:szCs w:val="36"/>
        </w:rPr>
        <w:t>201</w:t>
      </w:r>
      <w:r>
        <w:rPr>
          <w:rFonts w:hint="eastAsia" w:ascii="宋体" w:hAnsi="宋体" w:cs="宋体"/>
          <w:b/>
          <w:kern w:val="0"/>
          <w:sz w:val="36"/>
          <w:szCs w:val="36"/>
          <w:lang w:val="en-US" w:eastAsia="zh-CN"/>
        </w:rPr>
        <w:t>9</w:t>
      </w:r>
      <w:r>
        <w:rPr>
          <w:rFonts w:hint="eastAsia" w:ascii="宋体" w:hAnsi="宋体" w:cs="宋体"/>
          <w:b/>
          <w:kern w:val="0"/>
          <w:sz w:val="36"/>
          <w:szCs w:val="36"/>
        </w:rPr>
        <w:t>年机电一体化技术专业</w:t>
      </w:r>
    </w:p>
    <w:p>
      <w:pPr>
        <w:widowControl/>
        <w:shd w:val="clear" w:color="auto" w:fill="FFFFFF"/>
        <w:spacing w:line="500" w:lineRule="exact"/>
        <w:jc w:val="center"/>
        <w:rPr>
          <w:rFonts w:ascii="宋体" w:cs="宋体"/>
          <w:b/>
          <w:kern w:val="0"/>
          <w:sz w:val="36"/>
          <w:szCs w:val="36"/>
        </w:rPr>
      </w:pPr>
      <w:r>
        <w:rPr>
          <w:rFonts w:hint="eastAsia" w:ascii="宋体" w:hAnsi="宋体" w:cs="宋体"/>
          <w:b/>
          <w:kern w:val="0"/>
          <w:sz w:val="36"/>
          <w:szCs w:val="36"/>
        </w:rPr>
        <w:t>三二转段技能考核大纲</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一、考核目的</w:t>
      </w:r>
    </w:p>
    <w:p>
      <w:pPr>
        <w:widowControl/>
        <w:shd w:val="clear" w:color="auto" w:fill="FFFFFF"/>
        <w:spacing w:line="500" w:lineRule="exact"/>
        <w:ind w:firstLine="470" w:firstLineChars="196"/>
        <w:jc w:val="left"/>
        <w:rPr>
          <w:rFonts w:ascii="宋体" w:cs="宋体"/>
          <w:kern w:val="0"/>
          <w:sz w:val="24"/>
          <w:szCs w:val="24"/>
        </w:rPr>
      </w:pPr>
      <w:r>
        <w:rPr>
          <w:rFonts w:hint="eastAsia" w:ascii="宋体" w:hAnsi="宋体" w:cs="宋体"/>
          <w:kern w:val="0"/>
          <w:sz w:val="24"/>
          <w:szCs w:val="24"/>
        </w:rPr>
        <w:t>机电一体化技术专业三二转段技能考核大纲是为中等职业技术学校机电类专业毕业生升入高等职业技术院校入学考试而制定，重点考察考生的职业潜能和专业基本技能。</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二、考核形式</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考核方式以口头面试和实操相结合方式进行。口头面试主要是考察考生的基本素质（语言表达能力、逻辑思维能力、应变能力等）及职业潜能；实操主要是考察考生的操作是否规范、正确，是否能在规定时间内完成选定项目。面试试题除从题库抽取外，还可以由现场考官视学生的情况提出；实操试题从备选的</w:t>
      </w:r>
      <w:r>
        <w:rPr>
          <w:rFonts w:ascii="宋体" w:hAnsi="宋体" w:cs="宋体"/>
          <w:kern w:val="0"/>
          <w:sz w:val="24"/>
          <w:szCs w:val="24"/>
        </w:rPr>
        <w:t>5</w:t>
      </w:r>
      <w:r>
        <w:rPr>
          <w:rFonts w:hint="eastAsia" w:ascii="宋体" w:hAnsi="宋体" w:cs="宋体"/>
          <w:kern w:val="0"/>
          <w:sz w:val="24"/>
          <w:szCs w:val="24"/>
        </w:rPr>
        <w:t>套题中随意抽取</w:t>
      </w:r>
      <w:r>
        <w:rPr>
          <w:rFonts w:ascii="宋体" w:hAnsi="宋体" w:cs="宋体"/>
          <w:kern w:val="0"/>
          <w:sz w:val="24"/>
          <w:szCs w:val="24"/>
        </w:rPr>
        <w:t>1</w:t>
      </w:r>
      <w:r>
        <w:rPr>
          <w:rFonts w:hint="eastAsia" w:ascii="宋体" w:hAnsi="宋体" w:cs="宋体"/>
          <w:kern w:val="0"/>
          <w:sz w:val="24"/>
          <w:szCs w:val="24"/>
        </w:rPr>
        <w:t>套。</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三、考核内容</w:t>
      </w:r>
    </w:p>
    <w:p>
      <w:pPr>
        <w:pStyle w:val="2"/>
        <w:spacing w:line="360" w:lineRule="auto"/>
        <w:ind w:firstLine="480"/>
        <w:rPr>
          <w:rFonts w:hAnsi="宋体" w:cs="宋体"/>
          <w:kern w:val="0"/>
          <w:sz w:val="24"/>
          <w:szCs w:val="24"/>
        </w:rPr>
      </w:pPr>
      <w:r>
        <w:rPr>
          <w:rFonts w:hint="eastAsia" w:hAnsi="宋体" w:cs="宋体"/>
          <w:kern w:val="0"/>
          <w:sz w:val="24"/>
          <w:szCs w:val="24"/>
        </w:rPr>
        <w:t>（一）实操</w:t>
      </w:r>
    </w:p>
    <w:p>
      <w:pPr>
        <w:pStyle w:val="2"/>
        <w:spacing w:line="360" w:lineRule="auto"/>
        <w:ind w:firstLine="480"/>
        <w:rPr>
          <w:rFonts w:hAnsi="宋体" w:cs="宋体"/>
          <w:kern w:val="0"/>
          <w:sz w:val="24"/>
          <w:szCs w:val="24"/>
        </w:rPr>
      </w:pPr>
      <w:r>
        <w:rPr>
          <w:rFonts w:hAnsi="宋体" w:cs="宋体"/>
          <w:kern w:val="0"/>
          <w:sz w:val="24"/>
          <w:szCs w:val="24"/>
        </w:rPr>
        <w:t>1</w:t>
      </w:r>
      <w:r>
        <w:rPr>
          <w:rFonts w:hint="eastAsia" w:hAnsi="宋体" w:cs="宋体"/>
          <w:kern w:val="0"/>
          <w:sz w:val="24"/>
          <w:szCs w:val="24"/>
          <w:lang w:eastAsia="zh-CN"/>
        </w:rPr>
        <w:t>.</w:t>
      </w:r>
      <w:r>
        <w:rPr>
          <w:rFonts w:hint="eastAsia" w:hAnsi="宋体" w:cs="宋体"/>
          <w:kern w:val="0"/>
          <w:sz w:val="24"/>
          <w:szCs w:val="24"/>
        </w:rPr>
        <w:t>能按电路图要求，正确安装、调试简单的电动机控制电路</w:t>
      </w:r>
      <w:r>
        <w:rPr>
          <w:rFonts w:cs="宋体"/>
          <w:kern w:val="0"/>
          <w:sz w:val="24"/>
          <w:szCs w:val="24"/>
        </w:rPr>
        <w:t>,</w:t>
      </w:r>
      <w:r>
        <w:rPr>
          <w:rFonts w:hint="eastAsia" w:hAnsi="宋体" w:cs="宋体"/>
          <w:kern w:val="0"/>
          <w:sz w:val="24"/>
          <w:szCs w:val="24"/>
        </w:rPr>
        <w:t>并能进行故障排除。</w:t>
      </w:r>
    </w:p>
    <w:p>
      <w:pPr>
        <w:pStyle w:val="2"/>
        <w:spacing w:line="360" w:lineRule="auto"/>
        <w:ind w:firstLine="480"/>
        <w:rPr>
          <w:rFonts w:hAnsi="宋体" w:cs="宋体"/>
          <w:kern w:val="0"/>
          <w:sz w:val="24"/>
          <w:szCs w:val="24"/>
        </w:rPr>
      </w:pPr>
      <w:r>
        <w:rPr>
          <w:rFonts w:hint="eastAsia" w:hAnsi="宋体" w:cs="宋体"/>
          <w:kern w:val="0"/>
          <w:sz w:val="24"/>
          <w:szCs w:val="24"/>
        </w:rPr>
        <w:t>2</w:t>
      </w:r>
      <w:r>
        <w:rPr>
          <w:rFonts w:hint="eastAsia" w:hAnsi="宋体" w:cs="宋体"/>
          <w:kern w:val="0"/>
          <w:sz w:val="24"/>
          <w:szCs w:val="24"/>
          <w:lang w:eastAsia="zh-CN"/>
        </w:rPr>
        <w:t>.</w:t>
      </w:r>
      <w:r>
        <w:rPr>
          <w:rFonts w:hint="eastAsia" w:hAnsi="宋体" w:cs="宋体"/>
          <w:kern w:val="0"/>
          <w:sz w:val="24"/>
          <w:szCs w:val="24"/>
        </w:rPr>
        <w:t>熟悉常用电子仪表的使用，手工焊接和印刷电路板制作的工艺、常用电子元器件与集成电路的装拆工艺、以及电子设备的安装（如稳压电源、定时器等）。</w:t>
      </w:r>
    </w:p>
    <w:p>
      <w:pPr>
        <w:widowControl/>
        <w:shd w:val="clear" w:color="auto" w:fill="FFFFFF"/>
        <w:spacing w:line="500" w:lineRule="exact"/>
        <w:jc w:val="left"/>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val="en-US" w:eastAsia="zh-CN"/>
        </w:rPr>
        <w:t>3.</w:t>
      </w:r>
      <w:r>
        <w:rPr>
          <w:rFonts w:hint="eastAsia" w:ascii="宋体" w:hAnsi="宋体" w:cs="宋体"/>
          <w:kern w:val="0"/>
          <w:sz w:val="24"/>
          <w:szCs w:val="24"/>
        </w:rPr>
        <w:t>熟悉电工基本操作方法，包括动力控制、仪表、照明、急救等。电工基本操作规程，正确使用仪表、急救方法等基本操作。</w:t>
      </w:r>
    </w:p>
    <w:p>
      <w:pPr>
        <w:widowControl/>
        <w:shd w:val="clear" w:color="auto" w:fill="FFFFFF"/>
        <w:spacing w:line="500" w:lineRule="exact"/>
        <w:ind w:firstLine="480"/>
        <w:jc w:val="left"/>
        <w:rPr>
          <w:rFonts w:ascii="宋体" w:hAnsi="宋体" w:cs="宋体"/>
          <w:kern w:val="0"/>
          <w:sz w:val="24"/>
          <w:szCs w:val="24"/>
        </w:rPr>
      </w:pPr>
      <w:r>
        <w:rPr>
          <w:rFonts w:hint="eastAsia" w:ascii="宋体" w:hAnsi="宋体" w:cs="宋体"/>
          <w:kern w:val="0"/>
          <w:sz w:val="24"/>
          <w:szCs w:val="24"/>
        </w:rPr>
        <w:t>4</w:t>
      </w:r>
      <w:r>
        <w:rPr>
          <w:rFonts w:hint="eastAsia" w:ascii="宋体" w:hAnsi="宋体" w:cs="宋体"/>
          <w:kern w:val="0"/>
          <w:sz w:val="24"/>
          <w:szCs w:val="24"/>
          <w:lang w:eastAsia="zh-CN"/>
        </w:rPr>
        <w:t>.</w:t>
      </w:r>
      <w:r>
        <w:rPr>
          <w:rFonts w:hint="eastAsia" w:ascii="宋体" w:hAnsi="宋体" w:cs="宋体"/>
          <w:kern w:val="0"/>
          <w:sz w:val="24"/>
          <w:szCs w:val="24"/>
        </w:rPr>
        <w:t>掌握电气控制系统及安全用电的基本知识。同时考核学生的劳动观念，职业素质等。</w:t>
      </w:r>
    </w:p>
    <w:p>
      <w:pPr>
        <w:widowControl/>
        <w:shd w:val="clear" w:color="auto" w:fill="FFFFFF"/>
        <w:spacing w:line="500" w:lineRule="exact"/>
        <w:ind w:firstLine="480"/>
        <w:jc w:val="left"/>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二</w:t>
      </w:r>
      <w:r>
        <w:rPr>
          <w:rFonts w:ascii="宋体" w:hAnsi="宋体" w:cs="宋体"/>
          <w:kern w:val="0"/>
          <w:sz w:val="24"/>
          <w:szCs w:val="24"/>
        </w:rPr>
        <w:t>）</w:t>
      </w:r>
      <w:r>
        <w:rPr>
          <w:rFonts w:hint="eastAsia" w:ascii="宋体" w:hAnsi="宋体" w:cs="宋体"/>
          <w:kern w:val="0"/>
          <w:sz w:val="24"/>
          <w:szCs w:val="24"/>
        </w:rPr>
        <w:t>口头面试</w:t>
      </w:r>
    </w:p>
    <w:p>
      <w:pPr>
        <w:widowControl/>
        <w:shd w:val="clear" w:color="auto" w:fill="FFFFFF"/>
        <w:spacing w:line="500" w:lineRule="exact"/>
        <w:ind w:firstLine="480"/>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lang w:eastAsia="zh-CN"/>
        </w:rPr>
        <w:t>.</w:t>
      </w:r>
      <w:r>
        <w:rPr>
          <w:rFonts w:hint="eastAsia" w:ascii="宋体" w:hAnsi="宋体" w:cs="宋体"/>
          <w:kern w:val="0"/>
          <w:sz w:val="24"/>
          <w:szCs w:val="24"/>
        </w:rPr>
        <w:t>自我介绍。要求学术不能透露个人信息前提下，主要介绍自己学习，成绩和获奖情况等。</w:t>
      </w:r>
    </w:p>
    <w:p>
      <w:pPr>
        <w:widowControl/>
        <w:shd w:val="clear" w:color="auto" w:fill="FFFFFF"/>
        <w:spacing w:line="500" w:lineRule="exact"/>
        <w:ind w:firstLine="480"/>
        <w:jc w:val="left"/>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lang w:eastAsia="zh-CN"/>
        </w:rPr>
        <w:t>.</w:t>
      </w:r>
      <w:r>
        <w:rPr>
          <w:rFonts w:hint="eastAsia" w:ascii="宋体" w:hAnsi="宋体" w:cs="宋体"/>
          <w:kern w:val="0"/>
          <w:sz w:val="24"/>
          <w:szCs w:val="24"/>
        </w:rPr>
        <w:t>提问环节。试题可从题库抽取，还可以由现场考官在实操现场向学生提出（可在实操前或实操后进行）。</w:t>
      </w:r>
    </w:p>
    <w:p>
      <w:pPr>
        <w:widowControl/>
        <w:shd w:val="clear" w:color="auto" w:fill="FFFFFF"/>
        <w:spacing w:line="500" w:lineRule="exact"/>
        <w:ind w:firstLine="480"/>
        <w:jc w:val="left"/>
        <w:rPr>
          <w:rFonts w:ascii="宋体" w:cs="宋体"/>
          <w:kern w:val="0"/>
          <w:sz w:val="24"/>
          <w:szCs w:val="24"/>
        </w:rPr>
      </w:pPr>
      <w:r>
        <w:rPr>
          <w:rFonts w:hint="eastAsia" w:ascii="宋体" w:hAnsi="宋体" w:cs="宋体"/>
          <w:b/>
          <w:kern w:val="0"/>
          <w:sz w:val="28"/>
          <w:szCs w:val="28"/>
        </w:rPr>
        <w:t>四、考核时间</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每位考生考核时间约</w:t>
      </w:r>
      <w:r>
        <w:rPr>
          <w:rFonts w:ascii="宋体" w:hAnsi="宋体" w:cs="宋体"/>
          <w:kern w:val="0"/>
          <w:sz w:val="24"/>
          <w:szCs w:val="24"/>
        </w:rPr>
        <w:t>50</w:t>
      </w:r>
      <w:r>
        <w:rPr>
          <w:rFonts w:hint="eastAsia" w:ascii="宋体" w:hAnsi="宋体" w:cs="宋体"/>
          <w:kern w:val="0"/>
          <w:sz w:val="24"/>
          <w:szCs w:val="24"/>
        </w:rPr>
        <w:t>分钟，其中口头面试</w:t>
      </w:r>
      <w:r>
        <w:rPr>
          <w:rFonts w:ascii="宋体" w:hAnsi="宋体" w:cs="宋体"/>
          <w:kern w:val="0"/>
          <w:sz w:val="24"/>
          <w:szCs w:val="24"/>
        </w:rPr>
        <w:t>10</w:t>
      </w:r>
      <w:r>
        <w:rPr>
          <w:rFonts w:hint="eastAsia" w:ascii="宋体" w:hAnsi="宋体" w:cs="宋体"/>
          <w:kern w:val="0"/>
          <w:sz w:val="24"/>
          <w:szCs w:val="24"/>
        </w:rPr>
        <w:t>分钟，实操</w:t>
      </w:r>
      <w:r>
        <w:rPr>
          <w:rFonts w:ascii="宋体" w:hAnsi="宋体" w:cs="宋体"/>
          <w:kern w:val="0"/>
          <w:sz w:val="24"/>
          <w:szCs w:val="24"/>
        </w:rPr>
        <w:t>40</w:t>
      </w:r>
      <w:r>
        <w:rPr>
          <w:rFonts w:hint="eastAsia" w:ascii="宋体" w:hAnsi="宋体" w:cs="宋体"/>
          <w:kern w:val="0"/>
          <w:sz w:val="24"/>
          <w:szCs w:val="24"/>
        </w:rPr>
        <w:t>分钟。</w:t>
      </w:r>
    </w:p>
    <w:p>
      <w:pPr>
        <w:widowControl/>
        <w:shd w:val="clear" w:color="auto" w:fill="FFFFFF"/>
        <w:spacing w:line="500" w:lineRule="exact"/>
        <w:ind w:firstLine="422" w:firstLineChars="150"/>
        <w:jc w:val="left"/>
        <w:rPr>
          <w:rFonts w:ascii="宋体" w:cs="宋体"/>
          <w:kern w:val="0"/>
          <w:sz w:val="24"/>
          <w:szCs w:val="24"/>
        </w:rPr>
      </w:pPr>
      <w:r>
        <w:rPr>
          <w:rFonts w:hint="eastAsia" w:ascii="宋体" w:hAnsi="宋体" w:cs="宋体"/>
          <w:b/>
          <w:kern w:val="0"/>
          <w:sz w:val="28"/>
          <w:szCs w:val="28"/>
        </w:rPr>
        <w:t>五、考核分值</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bCs/>
          <w:kern w:val="0"/>
          <w:sz w:val="24"/>
          <w:szCs w:val="24"/>
        </w:rPr>
        <w:t>满分</w:t>
      </w:r>
      <w:r>
        <w:rPr>
          <w:rFonts w:ascii="宋体" w:hAnsi="宋体" w:cs="宋体"/>
          <w:bCs/>
          <w:kern w:val="0"/>
          <w:sz w:val="24"/>
          <w:szCs w:val="24"/>
        </w:rPr>
        <w:t>150</w:t>
      </w:r>
      <w:r>
        <w:rPr>
          <w:rFonts w:hint="eastAsia" w:ascii="宋体" w:hAnsi="宋体" w:cs="宋体"/>
          <w:bCs/>
          <w:kern w:val="0"/>
          <w:sz w:val="24"/>
          <w:szCs w:val="24"/>
        </w:rPr>
        <w:t>分，其中面试</w:t>
      </w:r>
      <w:r>
        <w:rPr>
          <w:rFonts w:ascii="宋体" w:hAnsi="宋体" w:cs="宋体"/>
          <w:bCs/>
          <w:kern w:val="0"/>
          <w:sz w:val="24"/>
          <w:szCs w:val="24"/>
        </w:rPr>
        <w:t>6</w:t>
      </w:r>
      <w:r>
        <w:rPr>
          <w:rFonts w:ascii="宋体" w:cs="宋体"/>
          <w:bCs/>
          <w:kern w:val="0"/>
          <w:sz w:val="24"/>
          <w:szCs w:val="24"/>
        </w:rPr>
        <w:t>0</w:t>
      </w:r>
      <w:r>
        <w:rPr>
          <w:rFonts w:hint="eastAsia" w:ascii="宋体" w:hAnsi="宋体" w:cs="宋体"/>
          <w:bCs/>
          <w:kern w:val="0"/>
          <w:sz w:val="24"/>
          <w:szCs w:val="24"/>
        </w:rPr>
        <w:t>分、实操</w:t>
      </w:r>
      <w:r>
        <w:rPr>
          <w:rFonts w:ascii="宋体" w:hAnsi="宋体" w:cs="宋体"/>
          <w:bCs/>
          <w:kern w:val="0"/>
          <w:sz w:val="24"/>
          <w:szCs w:val="24"/>
        </w:rPr>
        <w:t>90</w:t>
      </w:r>
      <w:r>
        <w:rPr>
          <w:rFonts w:hint="eastAsia" w:ascii="宋体" w:hAnsi="宋体" w:cs="宋体"/>
          <w:bCs/>
          <w:kern w:val="0"/>
          <w:sz w:val="24"/>
          <w:szCs w:val="24"/>
        </w:rPr>
        <w:t>分。</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六、注意事项</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lang w:eastAsia="zh-CN"/>
        </w:rPr>
        <w:t>.</w:t>
      </w:r>
      <w:r>
        <w:rPr>
          <w:rFonts w:hint="eastAsia" w:ascii="宋体" w:hAnsi="宋体" w:cs="宋体"/>
          <w:kern w:val="0"/>
          <w:sz w:val="24"/>
          <w:szCs w:val="24"/>
        </w:rPr>
        <w:t>考生必须提前</w:t>
      </w:r>
      <w:r>
        <w:rPr>
          <w:rFonts w:ascii="宋体" w:hAnsi="宋体" w:cs="宋体"/>
          <w:kern w:val="0"/>
          <w:sz w:val="24"/>
          <w:szCs w:val="24"/>
        </w:rPr>
        <w:t>30</w:t>
      </w:r>
      <w:r>
        <w:rPr>
          <w:rFonts w:hint="eastAsia" w:ascii="宋体" w:hAnsi="宋体" w:cs="宋体"/>
          <w:kern w:val="0"/>
          <w:sz w:val="24"/>
          <w:szCs w:val="24"/>
        </w:rPr>
        <w:t>分钟到达面试考场或实操技能考场候考，并携带准考证（原件）、身份证（原件）等有效证件；</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lang w:eastAsia="zh-CN"/>
        </w:rPr>
        <w:t>.</w:t>
      </w:r>
      <w:r>
        <w:rPr>
          <w:rFonts w:hint="eastAsia" w:ascii="宋体" w:hAnsi="宋体" w:cs="宋体"/>
          <w:kern w:val="0"/>
          <w:sz w:val="24"/>
          <w:szCs w:val="24"/>
        </w:rPr>
        <w:t>到达考场必须保持安静，听从工作人员指挥，按照顺序进行抽签、备考，同时手机关机并放在书包，面试结束后须尽快离开考场；</w:t>
      </w:r>
    </w:p>
    <w:p>
      <w:pPr>
        <w:widowControl/>
        <w:shd w:val="clear" w:color="auto" w:fill="FFFFFF"/>
        <w:spacing w:line="500" w:lineRule="exact"/>
        <w:ind w:firstLine="480" w:firstLineChars="200"/>
        <w:jc w:val="left"/>
        <w:rPr>
          <w:rFonts w:ascii="宋体" w:cs="宋体"/>
          <w:kern w:val="0"/>
          <w:sz w:val="24"/>
          <w:szCs w:val="24"/>
        </w:rPr>
      </w:pPr>
      <w:r>
        <w:rPr>
          <w:rFonts w:ascii="宋体" w:hAnsi="宋体"/>
          <w:sz w:val="24"/>
          <w:szCs w:val="24"/>
        </w:rPr>
        <w:t>3</w:t>
      </w:r>
      <w:r>
        <w:rPr>
          <w:rFonts w:hint="eastAsia" w:ascii="宋体" w:hAnsi="宋体"/>
          <w:sz w:val="24"/>
          <w:szCs w:val="24"/>
          <w:lang w:eastAsia="zh-CN"/>
        </w:rPr>
        <w:t>.</w:t>
      </w:r>
      <w:bookmarkStart w:id="0" w:name="_GoBack"/>
      <w:bookmarkEnd w:id="0"/>
      <w:r>
        <w:rPr>
          <w:rFonts w:hint="eastAsia" w:ascii="宋体" w:hAnsi="宋体"/>
          <w:sz w:val="24"/>
          <w:szCs w:val="24"/>
        </w:rPr>
        <w:t>面试、实操考试过程中不得以任何形式向监考老师透露自己的姓名等个人信息，否则以作弊处理。</w:t>
      </w:r>
      <w:r>
        <w:rPr>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FC"/>
    <w:rsid w:val="000210CA"/>
    <w:rsid w:val="000431AB"/>
    <w:rsid w:val="000912F9"/>
    <w:rsid w:val="000E6365"/>
    <w:rsid w:val="000E64AA"/>
    <w:rsid w:val="000F215D"/>
    <w:rsid w:val="000F77A6"/>
    <w:rsid w:val="00107F01"/>
    <w:rsid w:val="00183E12"/>
    <w:rsid w:val="00184168"/>
    <w:rsid w:val="001926DE"/>
    <w:rsid w:val="001A5C41"/>
    <w:rsid w:val="00206F33"/>
    <w:rsid w:val="00211D5C"/>
    <w:rsid w:val="00215071"/>
    <w:rsid w:val="00232165"/>
    <w:rsid w:val="002470B3"/>
    <w:rsid w:val="002578B7"/>
    <w:rsid w:val="00264575"/>
    <w:rsid w:val="00280CEC"/>
    <w:rsid w:val="002829E8"/>
    <w:rsid w:val="00292452"/>
    <w:rsid w:val="002A68DC"/>
    <w:rsid w:val="002B13A3"/>
    <w:rsid w:val="002C1EC6"/>
    <w:rsid w:val="002E32EC"/>
    <w:rsid w:val="002F55C3"/>
    <w:rsid w:val="002F75C0"/>
    <w:rsid w:val="0033397A"/>
    <w:rsid w:val="003A73E7"/>
    <w:rsid w:val="003B0087"/>
    <w:rsid w:val="003D0A17"/>
    <w:rsid w:val="003F1E74"/>
    <w:rsid w:val="004053FC"/>
    <w:rsid w:val="00422A19"/>
    <w:rsid w:val="00426AE5"/>
    <w:rsid w:val="0047556F"/>
    <w:rsid w:val="00484846"/>
    <w:rsid w:val="00497A55"/>
    <w:rsid w:val="004A1083"/>
    <w:rsid w:val="004C1776"/>
    <w:rsid w:val="004F5B55"/>
    <w:rsid w:val="00541447"/>
    <w:rsid w:val="00547E96"/>
    <w:rsid w:val="0055076A"/>
    <w:rsid w:val="00552B79"/>
    <w:rsid w:val="0057200C"/>
    <w:rsid w:val="00572ABA"/>
    <w:rsid w:val="005A5C01"/>
    <w:rsid w:val="005C0BB0"/>
    <w:rsid w:val="00603E62"/>
    <w:rsid w:val="00607EBF"/>
    <w:rsid w:val="006B3DD1"/>
    <w:rsid w:val="006B5867"/>
    <w:rsid w:val="006C3D8A"/>
    <w:rsid w:val="006C5A28"/>
    <w:rsid w:val="006F2A0B"/>
    <w:rsid w:val="00734B4C"/>
    <w:rsid w:val="00742283"/>
    <w:rsid w:val="007522DB"/>
    <w:rsid w:val="007751E2"/>
    <w:rsid w:val="007A0F9F"/>
    <w:rsid w:val="007A16AB"/>
    <w:rsid w:val="007A19DA"/>
    <w:rsid w:val="007B7793"/>
    <w:rsid w:val="0082174A"/>
    <w:rsid w:val="00824650"/>
    <w:rsid w:val="008248BE"/>
    <w:rsid w:val="008526EB"/>
    <w:rsid w:val="0087415C"/>
    <w:rsid w:val="00880174"/>
    <w:rsid w:val="008B1995"/>
    <w:rsid w:val="008B59A9"/>
    <w:rsid w:val="008D4F16"/>
    <w:rsid w:val="00902BDC"/>
    <w:rsid w:val="0092518C"/>
    <w:rsid w:val="00942E2F"/>
    <w:rsid w:val="00951135"/>
    <w:rsid w:val="0095699A"/>
    <w:rsid w:val="00960CC7"/>
    <w:rsid w:val="00973FCC"/>
    <w:rsid w:val="00976852"/>
    <w:rsid w:val="0099063E"/>
    <w:rsid w:val="009A16E8"/>
    <w:rsid w:val="009E2858"/>
    <w:rsid w:val="00A248F5"/>
    <w:rsid w:val="00A35BE9"/>
    <w:rsid w:val="00A6366E"/>
    <w:rsid w:val="00A97CF1"/>
    <w:rsid w:val="00AB6600"/>
    <w:rsid w:val="00AC1134"/>
    <w:rsid w:val="00AC4EC0"/>
    <w:rsid w:val="00AD4FCB"/>
    <w:rsid w:val="00B06FC1"/>
    <w:rsid w:val="00B7600B"/>
    <w:rsid w:val="00B958B6"/>
    <w:rsid w:val="00B977C3"/>
    <w:rsid w:val="00B979C7"/>
    <w:rsid w:val="00BA2A31"/>
    <w:rsid w:val="00BA65B3"/>
    <w:rsid w:val="00C31088"/>
    <w:rsid w:val="00C36E9E"/>
    <w:rsid w:val="00C46C07"/>
    <w:rsid w:val="00C608EF"/>
    <w:rsid w:val="00C6675C"/>
    <w:rsid w:val="00CB5EC3"/>
    <w:rsid w:val="00CE675B"/>
    <w:rsid w:val="00D95E7A"/>
    <w:rsid w:val="00DB6272"/>
    <w:rsid w:val="00DC0FD9"/>
    <w:rsid w:val="00E0678B"/>
    <w:rsid w:val="00E249BB"/>
    <w:rsid w:val="00E24E56"/>
    <w:rsid w:val="00E33127"/>
    <w:rsid w:val="00E42294"/>
    <w:rsid w:val="00E44B80"/>
    <w:rsid w:val="00E5563B"/>
    <w:rsid w:val="00E557D4"/>
    <w:rsid w:val="00E85F57"/>
    <w:rsid w:val="00E9154A"/>
    <w:rsid w:val="00EA1590"/>
    <w:rsid w:val="00EB6561"/>
    <w:rsid w:val="00F35958"/>
    <w:rsid w:val="00F55073"/>
    <w:rsid w:val="00F6207F"/>
    <w:rsid w:val="00F729FD"/>
    <w:rsid w:val="00FA5DF2"/>
    <w:rsid w:val="00FB7C18"/>
    <w:rsid w:val="00FC41D2"/>
    <w:rsid w:val="10F17D8D"/>
    <w:rsid w:val="51931451"/>
    <w:rsid w:val="575F3DA0"/>
    <w:rsid w:val="6D9235FF"/>
    <w:rsid w:val="750149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122</Words>
  <Characters>700</Characters>
  <Lines>5</Lines>
  <Paragraphs>1</Paragraphs>
  <TotalTime>32</TotalTime>
  <ScaleCrop>false</ScaleCrop>
  <LinksUpToDate>false</LinksUpToDate>
  <CharactersWithSpaces>821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2016-05-29T16:02:00Z</dcterms:created>
  <dc:creator>apple</dc:creator>
  <cp:lastModifiedBy>芳草青青</cp:lastModifiedBy>
  <dcterms:modified xsi:type="dcterms:W3CDTF">2019-05-05T07:53:02Z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